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AFBB" w14:textId="4A2B9CEA" w:rsidR="006618CF" w:rsidRDefault="4E86050D" w:rsidP="5546EE8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77ED2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21A32D65" w:rsidRPr="277ED29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OT-råd møte</w:t>
      </w:r>
    </w:p>
    <w:p w14:paraId="27C0E9CB" w14:textId="55CDABC3" w:rsidR="006618CF" w:rsidRDefault="67D19A08" w:rsidP="5546EE8F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546EE8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Dato: 10.12.24</w:t>
      </w:r>
    </w:p>
    <w:p w14:paraId="49E934D8" w14:textId="5D2535EA" w:rsidR="006618CF" w:rsidRDefault="67D19A08" w:rsidP="4411D755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411D75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Sted: OT </w:t>
      </w:r>
      <w:r w:rsidR="2D81E7EC" w:rsidRPr="4411D75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Tønsberg</w:t>
      </w:r>
    </w:p>
    <w:p w14:paraId="3BCCE4FA" w14:textId="1F7AC8B9" w:rsidR="006618CF" w:rsidRDefault="67D19A08" w:rsidP="5546EE8F">
      <w:pPr>
        <w:ind w:left="1410" w:hanging="141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46EE8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Tidspunkt: 14.00-16.00 </w:t>
      </w:r>
    </w:p>
    <w:p w14:paraId="790C7D02" w14:textId="0444FFB7" w:rsidR="006618CF" w:rsidRDefault="67D19A08" w:rsidP="72F2370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Innkalte: Leander Sundbø Brandshaug, Rebecca </w:t>
      </w:r>
      <w:proofErr w:type="spellStart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Boijort</w:t>
      </w:r>
      <w:proofErr w:type="spellEnd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Brevik, Siri Lien, Ida </w:t>
      </w:r>
      <w:proofErr w:type="spellStart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Aasrum</w:t>
      </w:r>
      <w:proofErr w:type="spellEnd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Milje</w:t>
      </w:r>
      <w:proofErr w:type="spellEnd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Gabrielle Tapio, Tristan Tønder, Vilhelm Gustav Mathias Vesterlund, Murphy Amalie Staurset </w:t>
      </w:r>
      <w:proofErr w:type="spellStart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Zetterberg</w:t>
      </w:r>
      <w:proofErr w:type="spellEnd"/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5C63EB88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Tiril</w:t>
      </w:r>
      <w:r w:rsidR="2A2E3E2A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Hammer </w:t>
      </w:r>
      <w:proofErr w:type="spellStart"/>
      <w:r w:rsidR="2A2E3E2A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Fl</w:t>
      </w:r>
      <w:r w:rsidR="51098ED4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aa</w:t>
      </w:r>
      <w:r w:rsidR="2A2E3E2A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tten</w:t>
      </w:r>
      <w:proofErr w:type="spellEnd"/>
      <w:r w:rsidR="5C63EB88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Miran</w:t>
      </w:r>
      <w:r w:rsidR="76B73846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55D33C69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Azizi</w:t>
      </w:r>
      <w:proofErr w:type="spellEnd"/>
      <w:r w:rsidR="5C63EB88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Celina </w:t>
      </w:r>
      <w:r w:rsidR="52D6082A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Kjølberg</w:t>
      </w:r>
      <w:r w:rsidR="5C63EB88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Eva Skage, Nina Ekstrøm</w:t>
      </w:r>
    </w:p>
    <w:p w14:paraId="39A3A56F" w14:textId="5F414FCC" w:rsidR="006618CF" w:rsidRPr="00A11461" w:rsidRDefault="67D19A08" w:rsidP="37A6F63F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A1146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Fravær: </w:t>
      </w:r>
      <w:r w:rsidR="13212A58" w:rsidRPr="00A1146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12E4CB6" w:rsidRPr="00A1146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Nina Ekstrøm</w:t>
      </w:r>
      <w:r w:rsidR="29922054" w:rsidRPr="00A1146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; Gabrielle Tapio, Murphy Staurset, Leander Brandshaug, Tristan Tønder, </w:t>
      </w:r>
      <w:r w:rsidR="593B427A" w:rsidRPr="00A1146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Ida Aasrum, </w:t>
      </w:r>
    </w:p>
    <w:p w14:paraId="469308A2" w14:textId="336A7A38" w:rsidR="67D19A08" w:rsidRDefault="67D19A08" w:rsidP="72F2370E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</w:pPr>
      <w:r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 xml:space="preserve">Referent: </w:t>
      </w:r>
      <w:r w:rsidR="4BBBC99A" w:rsidRPr="72F2370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>Rebecca B. Brevik</w:t>
      </w:r>
    </w:p>
    <w:tbl>
      <w:tblPr>
        <w:tblStyle w:val="Tabellrutenett"/>
        <w:tblW w:w="13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835"/>
        <w:gridCol w:w="4779"/>
        <w:gridCol w:w="4819"/>
        <w:gridCol w:w="1517"/>
      </w:tblGrid>
      <w:tr w:rsidR="5546EE8F" w14:paraId="5EC1D17D" w14:textId="77777777" w:rsidTr="277ED293">
        <w:trPr>
          <w:trHeight w:val="2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68901A7" w14:textId="29273A7F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46EE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SAK </w:t>
            </w:r>
          </w:p>
        </w:tc>
        <w:tc>
          <w:tcPr>
            <w:tcW w:w="477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10A88667" w14:textId="261A9C45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46EE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HVA SAKEN GJELDER </w:t>
            </w:r>
          </w:p>
        </w:tc>
        <w:tc>
          <w:tcPr>
            <w:tcW w:w="481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0989594C" w14:textId="2BB5B09E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46EE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KONKLUSJON/INFORMASJON</w:t>
            </w:r>
          </w:p>
        </w:tc>
        <w:tc>
          <w:tcPr>
            <w:tcW w:w="1517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6D2AA5D" w14:textId="265266F7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46EE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ANSVAR </w:t>
            </w:r>
          </w:p>
        </w:tc>
      </w:tr>
      <w:tr w:rsidR="5546EE8F" w14:paraId="7737913C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40C30F1" w14:textId="62E0DA92" w:rsidR="5546EE8F" w:rsidRDefault="78D97735" w:rsidP="4411D75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Referat fra forrige møte </w:t>
            </w:r>
          </w:p>
          <w:p w14:paraId="0EAD663B" w14:textId="6B804309" w:rsidR="5546EE8F" w:rsidRDefault="5546EE8F" w:rsidP="4411D75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7399ECBF" w14:textId="1DA7EE0A" w:rsidR="5546EE8F" w:rsidRDefault="63AB5E4B" w:rsidP="4411D75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Presentasjon av medlemmene, nye og gamle</w:t>
            </w:r>
          </w:p>
        </w:tc>
        <w:tc>
          <w:tcPr>
            <w:tcW w:w="4779" w:type="dxa"/>
            <w:tcMar>
              <w:left w:w="90" w:type="dxa"/>
              <w:right w:w="90" w:type="dxa"/>
            </w:tcMar>
          </w:tcPr>
          <w:p w14:paraId="53B21323" w14:textId="71233DBC" w:rsidR="5546EE8F" w:rsidRDefault="1ED0E2BE" w:rsidP="72F2370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2F2370E">
              <w:rPr>
                <w:rFonts w:ascii="Calibri" w:eastAsia="Calibri" w:hAnsi="Calibri" w:cs="Calibri"/>
                <w:sz w:val="22"/>
                <w:szCs w:val="22"/>
              </w:rPr>
              <w:t xml:space="preserve">Forrige møte ble gjennomført </w:t>
            </w:r>
            <w:r w:rsidR="44E4AA9A" w:rsidRPr="72F2370E">
              <w:rPr>
                <w:rFonts w:ascii="Calibri" w:eastAsia="Calibri" w:hAnsi="Calibri" w:cs="Calibri"/>
                <w:sz w:val="22"/>
                <w:szCs w:val="22"/>
              </w:rPr>
              <w:t>19.11.24</w:t>
            </w:r>
          </w:p>
          <w:p w14:paraId="6D65D63E" w14:textId="0902A366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tcMar>
              <w:left w:w="90" w:type="dxa"/>
              <w:right w:w="90" w:type="dxa"/>
            </w:tcMar>
          </w:tcPr>
          <w:p w14:paraId="5A9A32DB" w14:textId="3BF625EB" w:rsidR="5546EE8F" w:rsidRDefault="5546EE8F" w:rsidP="5546EE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7A4FC3" w14:textId="04286DBE" w:rsidR="5546EE8F" w:rsidRDefault="5546EE8F" w:rsidP="4411D755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br/>
            </w:r>
            <w:r>
              <w:br/>
            </w:r>
            <w:r>
              <w:br/>
            </w:r>
            <w:proofErr w:type="gramStart"/>
            <w:r w:rsidR="31DCF39F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Siri </w:t>
            </w:r>
            <w:r w:rsidR="6E519B4D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Lien</w:t>
            </w:r>
            <w:proofErr w:type="gramEnd"/>
            <w:r w:rsidR="31DCF39F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/Eva </w:t>
            </w:r>
            <w:r w:rsidR="1FE3F0A0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Skage </w:t>
            </w:r>
          </w:p>
        </w:tc>
      </w:tr>
      <w:tr w:rsidR="5546EE8F" w14:paraId="276B551D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6853032" w14:textId="7E6439E6" w:rsidR="5546EE8F" w:rsidRDefault="78D97735" w:rsidP="4411D755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SAKER </w:t>
            </w:r>
            <w:r w:rsidR="1159C2FA" w:rsidRPr="4411D75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TIL INFO OG DRØFTING </w:t>
            </w:r>
          </w:p>
        </w:tc>
        <w:tc>
          <w:tcPr>
            <w:tcW w:w="4779" w:type="dxa"/>
            <w:shd w:val="clear" w:color="auto" w:fill="B4C6E7"/>
            <w:tcMar>
              <w:left w:w="90" w:type="dxa"/>
              <w:right w:w="90" w:type="dxa"/>
            </w:tcMar>
          </w:tcPr>
          <w:p w14:paraId="6F351734" w14:textId="4C1A6289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B4C6E7"/>
            <w:tcMar>
              <w:left w:w="90" w:type="dxa"/>
              <w:right w:w="90" w:type="dxa"/>
            </w:tcMar>
          </w:tcPr>
          <w:p w14:paraId="33433879" w14:textId="5462DA62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8008F7D" w14:textId="3CE39A6A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72F2370E" w14:paraId="5C27C7E7" w14:textId="77777777" w:rsidTr="277ED293">
        <w:trPr>
          <w:trHeight w:val="300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22082C2" w14:textId="6B84581A" w:rsidR="72F2370E" w:rsidRDefault="1159C2FA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Gladsak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CD5E31A" w14:textId="4759DFFD" w:rsidR="00D8232D" w:rsidRDefault="1159C2FA" w:rsidP="4411D75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Vilhelm var konferansier på Ungdata forrige uke, sammen med Lina og Emily på Støperiet.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EFD90FB" w14:textId="6DDD2A1B" w:rsidR="72F2370E" w:rsidRDefault="1159C2FA" w:rsidP="4411D75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Vilhelm gjorde en strålende jobb! </w:t>
            </w:r>
            <w:r w:rsidR="37B46CF8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Applaus og tusen takk til han!!! En veldig viktig jobb som viser at </w:t>
            </w:r>
            <w:r w:rsidR="47AEE1DC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OT- rådet kan bidra! </w:t>
            </w:r>
          </w:p>
          <w:p w14:paraId="4D9B341D" w14:textId="45B04FBF" w:rsidR="72F2370E" w:rsidRDefault="72F2370E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584E9F0" w14:textId="14E11C55" w:rsidR="72F2370E" w:rsidRDefault="47AEE1DC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>Eva</w:t>
            </w:r>
            <w:r w:rsidR="27FEF395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Skage </w:t>
            </w: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2F2370E" w14:paraId="4EBD012F" w14:textId="77777777" w:rsidTr="277ED293">
        <w:trPr>
          <w:trHeight w:val="300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6322C3AF" w14:textId="7AF70276" w:rsidR="72F2370E" w:rsidRDefault="6F81D911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UMIS </w:t>
            </w:r>
            <w:r w:rsidR="72F2370E">
              <w:br/>
            </w:r>
            <w:r w:rsidRPr="4411D755">
              <w:rPr>
                <w:rFonts w:ascii="Calibri" w:eastAsia="Calibri" w:hAnsi="Calibri" w:cs="Calibri"/>
                <w:sz w:val="22"/>
                <w:szCs w:val="22"/>
              </w:rPr>
              <w:t>(Medbestemmelse i stort i VFK)</w:t>
            </w:r>
            <w:r w:rsidR="72F2370E">
              <w:br/>
            </w:r>
            <w:r w:rsidR="62039130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(henger sammen med Forms sak)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A440138" w14:textId="31777DAC" w:rsidR="615D4794" w:rsidRDefault="6F81D911" w:rsidP="4411D75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Det skal være arrangement i januar og februar 2025. Er det ingen flere som ønsker å være med enn Siri og Vilhelm? Siri kan fortelle litt om hvordan det var forrige gang.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A4FC57B" w14:textId="3BEA5454" w:rsidR="72F2370E" w:rsidRDefault="7BB93B42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Siri syntes det var veldig gøy å være med</w:t>
            </w:r>
            <w:r w:rsidR="5B5A2450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sist. </w:t>
            </w:r>
            <w:r w:rsidR="72F2370E">
              <w:br/>
            </w:r>
            <w:r w:rsidR="5F54E5D2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Det er 14 </w:t>
            </w:r>
            <w:r w:rsidR="7D996990" w:rsidRPr="277ED293"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="5F54E5D2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anuar og 27 </w:t>
            </w:r>
            <w:r w:rsidR="288DFEDB" w:rsidRPr="277ED293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5F54E5D2" w:rsidRPr="277ED293">
              <w:rPr>
                <w:rFonts w:ascii="Calibri" w:eastAsia="Calibri" w:hAnsi="Calibri" w:cs="Calibri"/>
                <w:sz w:val="22"/>
                <w:szCs w:val="22"/>
              </w:rPr>
              <w:t>ebruar</w:t>
            </w:r>
            <w:r w:rsidR="0429293B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2025, </w:t>
            </w:r>
            <w:r w:rsidR="4D762358" w:rsidRPr="277ED293">
              <w:rPr>
                <w:rFonts w:ascii="Calibri" w:eastAsia="Calibri" w:hAnsi="Calibri" w:cs="Calibri"/>
                <w:sz w:val="22"/>
                <w:szCs w:val="22"/>
              </w:rPr>
              <w:t>fra 09.00 til 14.00.</w:t>
            </w:r>
          </w:p>
          <w:p w14:paraId="5C1757AC" w14:textId="4B01F875" w:rsidR="72F2370E" w:rsidRDefault="4DB8E04A" w:rsidP="72F237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Tiril, Siri, Celina og Rebecca blir med</w:t>
            </w:r>
            <w:r w:rsidR="14B92718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. Dersom det er mulig for Miran å bli med, vil han det også. </w:t>
            </w:r>
            <w:r w:rsidR="6D67BC34" w:rsidRPr="277ED293">
              <w:rPr>
                <w:rFonts w:ascii="Calibri" w:eastAsia="Calibri" w:hAnsi="Calibri" w:cs="Calibri"/>
                <w:sz w:val="22"/>
                <w:szCs w:val="22"/>
              </w:rPr>
              <w:t>Han får læreplass fra januar igjen, så han</w:t>
            </w:r>
            <w:r w:rsidR="62CA29EB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D67BC34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kan mest </w:t>
            </w:r>
            <w:r w:rsidR="6D67BC34" w:rsidRPr="277ED2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sannsynlig ikke på dagtid, men vil spørres når vi kommer dit.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443F85D" w14:textId="5EB7ED25" w:rsidR="72F2370E" w:rsidRDefault="6F81D911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Siri Lien </w:t>
            </w:r>
          </w:p>
        </w:tc>
      </w:tr>
      <w:tr w:rsidR="72F2370E" w14:paraId="515E7D49" w14:textId="77777777" w:rsidTr="277ED293">
        <w:trPr>
          <w:trHeight w:val="300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C8D5FB9" w14:textId="1D15C15E" w:rsidR="72F2370E" w:rsidRDefault="6F81D911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Fellesverket - ungdomssamling for OT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6FE98A0" w14:textId="74E0B1FB" w:rsidR="00D8232D" w:rsidRDefault="1596ACAB" w:rsidP="4411D75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 vi klare for Trivselsarrangementet torsdag</w:t>
            </w:r>
            <w:r w:rsidR="397B5775" w:rsidRPr="4411D7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? </w:t>
            </w:r>
            <w:r w:rsidR="00D8232D">
              <w:br/>
            </w:r>
            <w:r w:rsidR="53BAF8E9" w:rsidRPr="4411D7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 tar en gjennomgang!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D43E394" w14:textId="2C3DB471" w:rsidR="72F2370E" w:rsidRDefault="5D3EFD58" w:rsidP="4411D75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Alt er i orden med Fellesverket, </w:t>
            </w:r>
            <w:r w:rsidR="0BB0F29D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</w:t>
            </w: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rus og premier er kjøpt inn</w:t>
            </w:r>
            <w:r w:rsidR="01CF5C11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(PS5+ spill også) Nina bestiller pizza og Geir Eidsvåg kommer som elev</w:t>
            </w:r>
            <w:r w:rsidR="7DEE67C9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- </w:t>
            </w: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og lærlingeombud. </w:t>
            </w:r>
            <w:r w:rsidR="091E8336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Siri og Vilhelm tar ansvar for utskrift av Qui</w:t>
            </w:r>
            <w:r w:rsidR="3EB9F9F6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z</w:t>
            </w:r>
            <w:r w:rsidR="091E8336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Avklarer nærmere med Nina i morgen 11.12.24. </w:t>
            </w:r>
          </w:p>
          <w:p w14:paraId="17CF3BD1" w14:textId="39AF46C5" w:rsidR="277ED293" w:rsidRDefault="277ED293" w:rsidP="277ED2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2A7DEBB" w14:textId="3465B519" w:rsidR="4D906B67" w:rsidRDefault="4D906B67" w:rsidP="277ED29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Når vi ut til alle</w:t>
            </w:r>
            <w:r w:rsidR="2C296E6E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ungd</w:t>
            </w:r>
            <w:r w:rsidR="5E84F03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</w:t>
            </w:r>
            <w:r w:rsidR="2C296E6E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mmene</w:t>
            </w:r>
            <w:r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via rådgiverne? Vilhelm mener nei, og </w:t>
            </w:r>
            <w:r w:rsidR="6571F11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Eva</w:t>
            </w:r>
            <w:r w:rsidR="1FC4F32D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/Nina</w:t>
            </w:r>
            <w:r w:rsidR="6571F11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4EC4D48A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gir tilbakemelding til rådgiverne på at det oppleves sånn, og </w:t>
            </w:r>
            <w:r w:rsidR="6571F11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sjekker om det er mulig å ha et felles</w:t>
            </w:r>
            <w:r w:rsidR="005E210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digitalt sted/</w:t>
            </w:r>
            <w:r w:rsidR="5EA480F5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sosiale medie</w:t>
            </w:r>
            <w:r w:rsidR="364EDC0D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</w:t>
            </w:r>
            <w:r w:rsidR="5EA480F5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</w:t>
            </w:r>
            <w:r w:rsidR="005E210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område </w:t>
            </w:r>
            <w:r w:rsidR="066AADA3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 alle ungdommer i OT</w:t>
            </w:r>
            <w:r w:rsidR="29DE30B9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="145B6711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(Messenger, </w:t>
            </w:r>
            <w:proofErr w:type="spellStart"/>
            <w:r w:rsidR="145B6711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snap</w:t>
            </w:r>
            <w:proofErr w:type="spellEnd"/>
            <w:r w:rsidR="145B6711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discord </w:t>
            </w:r>
            <w:proofErr w:type="spellStart"/>
            <w:r w:rsidR="145B6711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e.l</w:t>
            </w:r>
            <w:proofErr w:type="spellEnd"/>
            <w:r w:rsidR="145B6711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) </w:t>
            </w:r>
            <w:r w:rsidR="29DE30B9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Gir tilbakemelding neste møte</w:t>
            </w:r>
            <w:r w:rsidR="430F54D8" w:rsidRPr="277ED2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! </w:t>
            </w:r>
          </w:p>
          <w:p w14:paraId="383046A4" w14:textId="032A5A04" w:rsidR="72F2370E" w:rsidRDefault="72F2370E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168340A" w14:textId="60B8328B" w:rsidR="72F2370E" w:rsidRDefault="49B5A1DE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Vilhelm </w:t>
            </w:r>
            <w:r w:rsidR="0C3B1373" w:rsidRPr="277ED293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esterlund/ Siri Lien </w:t>
            </w:r>
          </w:p>
          <w:p w14:paraId="7B49AFE0" w14:textId="542CAF43" w:rsidR="72F2370E" w:rsidRDefault="72F2370E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46EE8F" w14:paraId="1FE6BEA0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A1755D2" w14:textId="1B42F6B8" w:rsidR="5546EE8F" w:rsidRDefault="49B5A1DE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Inst</w:t>
            </w:r>
            <w:r w:rsidR="093FDC92" w:rsidRPr="277ED29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gramkonto OT - rådet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837E762" w14:textId="3D6DE940" w:rsidR="5546EE8F" w:rsidRDefault="74C3FBD5" w:rsidP="5546EE8F">
            <w:r w:rsidRPr="72F2370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Har Siri spurt Gabrielle om hun kan være ansvarlig for Instagram kontoen til Ot-Rådet</w:t>
            </w:r>
            <w:r w:rsidR="4E9D9D94" w:rsidRPr="72F2370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? </w:t>
            </w:r>
            <w:r w:rsidRPr="72F2370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 ønsker å legge ut aktiviteter vi gjør for å engasjere flere til å delta. </w:t>
            </w:r>
            <w:r w:rsidRPr="72F2370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5E86CDA" w14:textId="7E7F8800" w:rsidR="5546EE8F" w:rsidRDefault="6043ECCF" w:rsidP="5546EE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Siri har spurt Gabrielle.</w:t>
            </w:r>
            <w:r w:rsidR="2C31237B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Hun var usikker</w:t>
            </w:r>
            <w:r w:rsidR="15425901" w:rsidRPr="277ED293">
              <w:rPr>
                <w:rFonts w:ascii="Calibri" w:eastAsia="Calibri" w:hAnsi="Calibri" w:cs="Calibri"/>
                <w:sz w:val="22"/>
                <w:szCs w:val="22"/>
              </w:rPr>
              <w:t>, så Siri sjekker ut</w:t>
            </w:r>
            <w:r w:rsidR="5C93D01E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med henne </w:t>
            </w:r>
            <w:r w:rsidR="1C988B91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enda </w:t>
            </w:r>
            <w:r w:rsidR="5C93D01E" w:rsidRPr="277ED293">
              <w:rPr>
                <w:rFonts w:ascii="Calibri" w:eastAsia="Calibri" w:hAnsi="Calibri" w:cs="Calibri"/>
                <w:sz w:val="22"/>
                <w:szCs w:val="22"/>
              </w:rPr>
              <w:t>en gang</w:t>
            </w:r>
            <w:r w:rsidR="058E191F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41A91FB1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men Celina og Tiril får ansvaret. Rebecca sjekker opp passord og innlogging og gir beskjed til dem, og det er videre viktig at ungdom fra andre avdelinger, og de andre i OT -rådet sender bilder og info til dem om hva som bør legges </w:t>
            </w:r>
            <w:r w:rsidR="3139B738" w:rsidRPr="277ED293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="41A91FB1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t.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E5AE728" w14:textId="0325CFC1" w:rsidR="5546EE8F" w:rsidRDefault="0DFB8B08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>Siri</w:t>
            </w:r>
            <w:r w:rsidR="1411027E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Lien </w:t>
            </w:r>
          </w:p>
        </w:tc>
      </w:tr>
      <w:tr w:rsidR="4411D755" w14:paraId="5D8E6DA3" w14:textId="77777777" w:rsidTr="277ED293">
        <w:trPr>
          <w:trHeight w:val="300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F8D82B5" w14:textId="4E7DE2A9" w:rsidR="38D1DEA4" w:rsidRDefault="38D1DEA4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Valg av leder for OT - rådet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4090549" w14:textId="02B73226" w:rsidR="48CC5AE1" w:rsidRDefault="48CC5AE1" w:rsidP="4411D75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Nina og Eva har forslag om at Siri sitter som leder ut skoleåret 24-25, og at vi tar et valg i juni før det avsluttes, på ny leder. Vi tar en runde på dette i rådet.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F1D5148" w14:textId="0E4BB825" w:rsidR="4411D755" w:rsidRDefault="77BB470C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Dette ble besluttet, i tråd med forslaget. </w:t>
            </w:r>
            <w:r w:rsidR="4411D755">
              <w:br/>
            </w:r>
            <w:r w:rsidR="593D6312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Siri er leder ut 24/25, Vilhelm nestleder.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D082D4A" w14:textId="38C8FBC6" w:rsidR="4411D755" w:rsidRDefault="4411D755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46EE8F" w14:paraId="488983E0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465B7159" w14:textId="3BF660E6" w:rsidR="5546EE8F" w:rsidRDefault="1411027E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Forms undersøkelse UMIS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ABBC342" w14:textId="125F5B83" w:rsidR="5546EE8F" w:rsidRDefault="1B9F3FCD" w:rsidP="72F2370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72F2370E">
              <w:rPr>
                <w:rFonts w:ascii="Calibri" w:eastAsia="Calibri" w:hAnsi="Calibri" w:cs="Calibri"/>
                <w:sz w:val="22"/>
                <w:szCs w:val="22"/>
              </w:rPr>
              <w:t xml:space="preserve">Forms-undersøkelsen, gi tilbakemelding på spørsmålene. Er de enkle å svare på/forstå? Spørsmålene vil bli sendt ut til utvalgte ungdommer i OT, på skolene, lærlingene.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D131EA3" w14:textId="13AAED72" w:rsidR="5546EE8F" w:rsidRDefault="43FAA9BE" w:rsidP="277ED29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77ED29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Spørsmål 5 oppleves litt vanskelig og bør omformuleres til en av to: </w:t>
            </w:r>
          </w:p>
          <w:p w14:paraId="50F03F75" w14:textId="7C5DE2C0" w:rsidR="5546EE8F" w:rsidRDefault="43FAA9BE" w:rsidP="277ED29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77ED29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1. Hvordan skal det bli enklere for deg å dele egne meninger? </w:t>
            </w:r>
          </w:p>
          <w:p w14:paraId="42547396" w14:textId="7254AB40" w:rsidR="5546EE8F" w:rsidRDefault="43FAA9BE" w:rsidP="277ED29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77ED29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2. Hva skal til for at du blir engasjert til å medvirke? </w:t>
            </w:r>
          </w:p>
          <w:p w14:paraId="4F246341" w14:textId="41F76F46" w:rsidR="5546EE8F" w:rsidRDefault="43FAA9BE" w:rsidP="277ED29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77ED293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Eller sist på lista fra dem; </w:t>
            </w:r>
          </w:p>
          <w:p w14:paraId="6A5878C0" w14:textId="30AD705E" w:rsidR="5546EE8F" w:rsidRDefault="43FAA9BE" w:rsidP="277ED293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77ED293">
              <w:rPr>
                <w:rFonts w:asciiTheme="majorHAnsi" w:eastAsiaTheme="majorEastAsia" w:hAnsiTheme="majorHAnsi" w:cstheme="majorBidi"/>
                <w:sz w:val="22"/>
                <w:szCs w:val="22"/>
              </w:rPr>
              <w:lastRenderedPageBreak/>
              <w:t xml:space="preserve">3. Hva er det som engasjerer deg slik at du vil delta i medvirkningsarbeid? </w:t>
            </w:r>
          </w:p>
          <w:p w14:paraId="2FD9217D" w14:textId="0B16935E" w:rsidR="5546EE8F" w:rsidRDefault="43FAA9BE" w:rsidP="277ED293"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29B84714" w14:textId="583EB7BC" w:rsidR="5546EE8F" w:rsidRDefault="43FAA9BE" w:rsidP="277ED293"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Spørsmål 6 var greit. </w:t>
            </w:r>
          </w:p>
          <w:p w14:paraId="35F49048" w14:textId="015CDEF5" w:rsidR="5546EE8F" w:rsidRDefault="43FAA9BE" w:rsidP="277ED293">
            <w:r w:rsidRPr="277ED293">
              <w:rPr>
                <w:rFonts w:ascii="Aptos" w:eastAsia="Aptos" w:hAnsi="Aptos" w:cs="Aptos"/>
                <w:sz w:val="22"/>
                <w:szCs w:val="22"/>
              </w:rPr>
              <w:t>De syns også spørsmål 3 ikke hang helt sammen med svarene, og tenker at her er det best med teks</w:t>
            </w:r>
            <w:r w:rsidR="57ED9537" w:rsidRPr="277ED293">
              <w:rPr>
                <w:rFonts w:ascii="Aptos" w:eastAsia="Aptos" w:hAnsi="Aptos" w:cs="Aptos"/>
                <w:sz w:val="22"/>
                <w:szCs w:val="22"/>
              </w:rPr>
              <w:t>t</w:t>
            </w:r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boks – fritt svar i tekst. </w:t>
            </w:r>
            <w:r w:rsidR="5546EE8F">
              <w:br/>
            </w:r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Eller at svaralternativene forklares slik som på et annet av spørsmålene. Mer «kjøtt på benet» på hva svaralternativet betyr. </w:t>
            </w:r>
          </w:p>
          <w:p w14:paraId="6A2E760B" w14:textId="515E410B" w:rsidR="5546EE8F" w:rsidRDefault="43FAA9BE" w:rsidP="277ED293"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4DAD6B4" w14:textId="4720A3BA" w:rsidR="5546EE8F" w:rsidRDefault="43FAA9BE" w:rsidP="277ED293"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Ellers syns de det var bra å bli spurt om dette! </w:t>
            </w:r>
          </w:p>
          <w:p w14:paraId="56BC9033" w14:textId="0F2B5D40" w:rsidR="5546EE8F" w:rsidRDefault="43FAA9BE" w:rsidP="277ED293">
            <w:r w:rsidRPr="277ED293">
              <w:rPr>
                <w:rFonts w:ascii="Aptos" w:eastAsia="Aptos" w:hAnsi="Aptos" w:cs="Aptos"/>
                <w:sz w:val="22"/>
                <w:szCs w:val="22"/>
              </w:rPr>
              <w:t>Og alle som var der i dag vil være med på UMIS samlingene</w:t>
            </w:r>
            <w:r w:rsidRPr="277ED293">
              <w:rPr>
                <w:rFonts w:ascii="Segoe UI Emoji" w:eastAsia="Segoe UI Emoji" w:hAnsi="Segoe UI Emoji" w:cs="Segoe UI Emoji"/>
                <w:sz w:val="22"/>
                <w:szCs w:val="22"/>
              </w:rPr>
              <w:t>😉</w:t>
            </w:r>
            <w:r w:rsidRPr="277ED293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  <w:p w14:paraId="18E13BDE" w14:textId="52F0B08A" w:rsidR="5546EE8F" w:rsidRDefault="5546EE8F" w:rsidP="5546EE8F"/>
          <w:p w14:paraId="63105F0F" w14:textId="4CB9BA33" w:rsidR="5546EE8F" w:rsidRDefault="5546EE8F" w:rsidP="5546EE8F"/>
          <w:p w14:paraId="48E2FDF8" w14:textId="3AFABF93" w:rsidR="5546EE8F" w:rsidRDefault="5546EE8F" w:rsidP="5546EE8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C36D5E2" w14:textId="5FFD51EC" w:rsidR="5546EE8F" w:rsidRDefault="3438C03D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Alle </w:t>
            </w:r>
            <w:r w:rsidR="631CBF09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546EE8F" w14:paraId="03A5F6AA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D0C1327" w14:textId="36E00CEE" w:rsidR="5546EE8F" w:rsidRDefault="631CBF09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Fremtidsmøte 2025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7878368" w14:textId="3A5604D4" w:rsidR="5546EE8F" w:rsidRDefault="631CBF09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Skal vi sende innspill til Fremtidsmøte som Kronprinsparets fond arrangerer i februar 2025?  </w:t>
            </w:r>
          </w:p>
          <w:p w14:paraId="555D79B4" w14:textId="1DA75127" w:rsidR="5546EE8F" w:rsidRDefault="631CBF09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Se video og nettside og ta en avgjørelse i dag, fristen er kort. </w:t>
            </w:r>
            <w:r w:rsidR="5546EE8F">
              <w:br/>
            </w:r>
            <w:r w:rsidR="51D86210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>
              <w:r w:rsidR="51D86210" w:rsidRPr="4411D755">
                <w:rPr>
                  <w:rStyle w:val="Hyperkobling"/>
                  <w:rFonts w:ascii="Calibri" w:eastAsia="Calibri" w:hAnsi="Calibri" w:cs="Calibri"/>
                  <w:sz w:val="22"/>
                  <w:szCs w:val="22"/>
                </w:rPr>
                <w:t>Framtidsmøtet | Kronprinsparets Fond</w:t>
              </w:r>
            </w:hyperlink>
            <w:r w:rsidR="4F788379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167111D" w14:textId="2EEAD147" w:rsidR="5546EE8F" w:rsidRDefault="4F788379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68EBC46B" w:rsidRPr="277ED293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al vi ta opp dette den 12.12 på Fellesverket?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E2DAD03" w14:textId="02555DB4" w:rsidR="5546EE8F" w:rsidRDefault="28E9A0D5" w:rsidP="5546EE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Denne saken avlyses, fristen er gått ut også, og krever mye. Eva holder dialog med KPF og kommer eventuelt tilbake med forespørsel senere.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3F4F27F4" w14:textId="0D5B467F" w:rsidR="5546EE8F" w:rsidRDefault="5EEA0D02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Eva</w:t>
            </w:r>
            <w:r w:rsidR="42251338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 w:rsidR="3483A936" w:rsidRPr="277ED293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42251338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age </w:t>
            </w:r>
          </w:p>
        </w:tc>
      </w:tr>
      <w:tr w:rsidR="5546EE8F" w14:paraId="0D9E0D8E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8C569EA" w14:textId="5FF2FFF8" w:rsidR="5546EE8F" w:rsidRDefault="42251338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Hva skjer i OT verden 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FD6BE1E" w14:textId="574C8265" w:rsidR="5546EE8F" w:rsidRDefault="1B3829FF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>Eva informerer om hva OT er opptatt av for tiden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534707AD" w14:textId="377FF8C4" w:rsidR="5546EE8F" w:rsidRDefault="0AD9CBC5" w:rsidP="5546EE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Fokuset er mye på hvordan vi skal jobbe med ny målgruppe fra 21-24 år, og </w:t>
            </w:r>
            <w:r w:rsidR="72287BD5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hvordan vi skal prioritere arbeidet med så mye større målgruppe. Det er fortsatt på rettigheter til målgruppen, </w:t>
            </w:r>
            <w:r w:rsidR="69CF4D50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som skyss og </w:t>
            </w:r>
            <w:proofErr w:type="spellStart"/>
            <w:r w:rsidR="69CF4D50" w:rsidRPr="277ED293">
              <w:rPr>
                <w:rFonts w:ascii="Calibri" w:eastAsia="Calibri" w:hAnsi="Calibri" w:cs="Calibri"/>
                <w:sz w:val="22"/>
                <w:szCs w:val="22"/>
              </w:rPr>
              <w:t>pc</w:t>
            </w:r>
            <w:r w:rsidR="74399B79" w:rsidRPr="277ED293"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 w:rsidR="69CF4D50" w:rsidRPr="277ED293"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  <w:r w:rsidR="69CF4D50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og helsetjenester. Samarbeid med andre er viktig nå, skape flere tilbud </w:t>
            </w:r>
            <w:r w:rsidR="78E27953" w:rsidRPr="277ED293">
              <w:rPr>
                <w:rFonts w:ascii="Calibri" w:eastAsia="Calibri" w:hAnsi="Calibri" w:cs="Calibri"/>
                <w:sz w:val="22"/>
                <w:szCs w:val="22"/>
              </w:rPr>
              <w:t>for flere ungdommer på flere måter sammen med andre aktører. Viktig også at ungdommer og foreldre og samarbeidsaktører vet om nettverket OT.</w:t>
            </w:r>
            <w:r w:rsidR="5A7B0AFD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5BBF31C" w14:textId="2942DBED" w:rsidR="5546EE8F" w:rsidRDefault="0B7C4B67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>Eva</w:t>
            </w:r>
            <w:r w:rsidR="527AFE6F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Skage </w:t>
            </w:r>
          </w:p>
        </w:tc>
      </w:tr>
      <w:tr w:rsidR="5546EE8F" w14:paraId="16794E31" w14:textId="77777777" w:rsidTr="277ED293">
        <w:trPr>
          <w:trHeight w:val="67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C5F3C93" w14:textId="52CC3AF8" w:rsidR="5546EE8F" w:rsidRDefault="380ADB5E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Neste ungdomsrådsmøte </w:t>
            </w:r>
          </w:p>
          <w:p w14:paraId="60BEC95D" w14:textId="6C174F4B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026147" w14:textId="5FBA25BD" w:rsidR="5546EE8F" w:rsidRDefault="380ADB5E" w:rsidP="4411D755">
            <w:r>
              <w:br/>
            </w:r>
          </w:p>
          <w:p w14:paraId="6B0E1DC6" w14:textId="4E609709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FAF219" w14:textId="6916DE62" w:rsidR="5546EE8F" w:rsidRDefault="791A014D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Rollefordeling</w:t>
            </w:r>
          </w:p>
        </w:tc>
        <w:tc>
          <w:tcPr>
            <w:tcW w:w="477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E187E99" w14:textId="1154C90B" w:rsidR="5546EE8F" w:rsidRDefault="0B7C4B67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Hvilke saker </w:t>
            </w:r>
            <w:r w:rsidR="72D7A323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bør OT - rådet gi innspill på? </w:t>
            </w:r>
          </w:p>
          <w:p w14:paraId="17719979" w14:textId="31FA1EA5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8CD7BC" w14:textId="12250F6B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FBA18A" w14:textId="067C4AD2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BFCFC5" w14:textId="430EE29C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34E69A" w14:textId="08939DAE" w:rsidR="5546EE8F" w:rsidRDefault="3BD4B1C8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Vi ønsket å fylle ut rollefordelinge</w:t>
            </w:r>
            <w:r w:rsidR="3349068F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n som ble bestemt tidligere, og som står i et tidligere referat. </w:t>
            </w:r>
          </w:p>
        </w:tc>
        <w:tc>
          <w:tcPr>
            <w:tcW w:w="4819" w:type="dxa"/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22E7EB4" w14:textId="090BC9C7" w:rsidR="5546EE8F" w:rsidRDefault="2A268DD6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Neste møte er ikke før i januar 25, og overdragelsen til nytt råd er enda ikke gjort, så sakene til dette møtet kan tas opp i neste OT-råd i januar. </w:t>
            </w:r>
            <w:r w:rsidR="685AB72F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Vilhelm tar ansvar. </w:t>
            </w:r>
          </w:p>
          <w:p w14:paraId="3068EE73" w14:textId="2EDC7087" w:rsidR="5546EE8F" w:rsidRDefault="5546EE8F" w:rsidP="277ED2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DCD5AC" w14:textId="10A98CB6" w:rsidR="5546EE8F" w:rsidRDefault="1ABC5C14" w:rsidP="5546EE8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Siri fortsetter som leder. </w:t>
            </w:r>
            <w:r w:rsidR="5546EE8F">
              <w:br/>
            </w:r>
            <w:r w:rsidR="3BD4B1C8" w:rsidRPr="277ED293">
              <w:rPr>
                <w:rFonts w:ascii="Calibri" w:eastAsia="Calibri" w:hAnsi="Calibri" w:cs="Calibri"/>
                <w:sz w:val="22"/>
                <w:szCs w:val="22"/>
              </w:rPr>
              <w:t>Vilhelm stil</w:t>
            </w:r>
            <w:r w:rsidR="413D9ADB" w:rsidRPr="277ED293">
              <w:rPr>
                <w:rFonts w:ascii="Calibri" w:eastAsia="Calibri" w:hAnsi="Calibri" w:cs="Calibri"/>
                <w:sz w:val="22"/>
                <w:szCs w:val="22"/>
              </w:rPr>
              <w:t>ler</w:t>
            </w:r>
            <w:r w:rsidR="3BD4B1C8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som nestleder.</w:t>
            </w:r>
            <w:r w:rsidR="5546EE8F">
              <w:br/>
            </w:r>
            <w:r w:rsidR="17099F27" w:rsidRPr="277ED293">
              <w:rPr>
                <w:rFonts w:ascii="Calibri" w:eastAsia="Calibri" w:hAnsi="Calibri" w:cs="Calibri"/>
                <w:sz w:val="22"/>
                <w:szCs w:val="22"/>
              </w:rPr>
              <w:t>Miran stil</w:t>
            </w:r>
            <w:r w:rsidR="07C8F1EC" w:rsidRPr="277ED293">
              <w:rPr>
                <w:rFonts w:ascii="Calibri" w:eastAsia="Calibri" w:hAnsi="Calibri" w:cs="Calibri"/>
                <w:sz w:val="22"/>
                <w:szCs w:val="22"/>
              </w:rPr>
              <w:t>ler</w:t>
            </w:r>
            <w:r w:rsidR="17099F27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som økonomiansvarlig.</w:t>
            </w:r>
            <w:r w:rsidR="5546EE8F">
              <w:br/>
            </w:r>
            <w:proofErr w:type="spellStart"/>
            <w:r w:rsidR="65DA0A34" w:rsidRPr="277ED293">
              <w:rPr>
                <w:rFonts w:ascii="Calibri" w:eastAsia="Calibri" w:hAnsi="Calibri" w:cs="Calibri"/>
                <w:sz w:val="22"/>
                <w:szCs w:val="22"/>
              </w:rPr>
              <w:t>Insta</w:t>
            </w:r>
            <w:proofErr w:type="spellEnd"/>
            <w:r w:rsidR="65DA0A34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ansvarlig Tiril og Celina.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239DBFD5" w14:textId="45439F06" w:rsidR="5546EE8F" w:rsidRDefault="0B7C4B67" w:rsidP="4411D75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411D755">
              <w:rPr>
                <w:rFonts w:ascii="Calibri" w:eastAsia="Calibri" w:hAnsi="Calibri" w:cs="Calibri"/>
                <w:sz w:val="22"/>
                <w:szCs w:val="22"/>
              </w:rPr>
              <w:t>Vilhelm</w:t>
            </w:r>
            <w:r w:rsidR="16D8F594" w:rsidRPr="4411D755">
              <w:rPr>
                <w:rFonts w:ascii="Calibri" w:eastAsia="Calibri" w:hAnsi="Calibri" w:cs="Calibri"/>
                <w:sz w:val="22"/>
                <w:szCs w:val="22"/>
              </w:rPr>
              <w:t xml:space="preserve"> Vesterlund </w:t>
            </w:r>
          </w:p>
        </w:tc>
      </w:tr>
      <w:tr w:rsidR="5546EE8F" w14:paraId="2D6879DF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3D6C921D" w14:textId="2D3CAB48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46EE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OPPFØLGING VIDERE </w:t>
            </w:r>
          </w:p>
        </w:tc>
        <w:tc>
          <w:tcPr>
            <w:tcW w:w="4779" w:type="dxa"/>
            <w:shd w:val="clear" w:color="auto" w:fill="B4C6E7"/>
            <w:tcMar>
              <w:left w:w="90" w:type="dxa"/>
              <w:right w:w="90" w:type="dxa"/>
            </w:tcMar>
          </w:tcPr>
          <w:p w14:paraId="307963B8" w14:textId="6FD2D193" w:rsidR="5546EE8F" w:rsidRDefault="4EC09AAD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Møterekke for vår 25 og høst 25 må på plass, og sendes ut til alle i rådet. </w:t>
            </w:r>
          </w:p>
        </w:tc>
        <w:tc>
          <w:tcPr>
            <w:tcW w:w="4819" w:type="dxa"/>
            <w:shd w:val="clear" w:color="auto" w:fill="B4C6E7"/>
            <w:tcMar>
              <w:left w:w="90" w:type="dxa"/>
              <w:right w:w="90" w:type="dxa"/>
            </w:tcMar>
          </w:tcPr>
          <w:p w14:paraId="174E6775" w14:textId="19F6C6B4" w:rsidR="5546EE8F" w:rsidRDefault="5363D4CC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Fristen må være før jul! Alle må få beskjed og alle i rådet må legges inn i alle kanaler som brukes pr i</w:t>
            </w:r>
            <w:r w:rsidR="1C6C2D0F"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dag. Nina tar ansvar for dette. </w:t>
            </w: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720EBC93" w14:textId="1F121862" w:rsidR="5546EE8F" w:rsidRDefault="4EC09AAD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7C52193C" w:rsidRPr="277ED293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277ED293">
              <w:rPr>
                <w:rFonts w:ascii="Calibri" w:eastAsia="Calibri" w:hAnsi="Calibri" w:cs="Calibri"/>
                <w:sz w:val="22"/>
                <w:szCs w:val="22"/>
              </w:rPr>
              <w:t>svar: Nina og Siri</w:t>
            </w:r>
          </w:p>
        </w:tc>
      </w:tr>
      <w:tr w:rsidR="5546EE8F" w14:paraId="183E5B57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598372D9" w14:textId="42EB7DEE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5546EE8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EVENTUELT </w:t>
            </w:r>
          </w:p>
        </w:tc>
        <w:tc>
          <w:tcPr>
            <w:tcW w:w="4779" w:type="dxa"/>
            <w:shd w:val="clear" w:color="auto" w:fill="B4C6E7"/>
            <w:tcMar>
              <w:left w:w="90" w:type="dxa"/>
              <w:right w:w="90" w:type="dxa"/>
            </w:tcMar>
          </w:tcPr>
          <w:p w14:paraId="75BCA661" w14:textId="1A618BCE" w:rsidR="5546EE8F" w:rsidRDefault="5546EE8F" w:rsidP="277ED293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B4C6E7"/>
            <w:tcMar>
              <w:left w:w="90" w:type="dxa"/>
              <w:right w:w="90" w:type="dxa"/>
            </w:tcMar>
          </w:tcPr>
          <w:p w14:paraId="5B0F2345" w14:textId="579DBC34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single" w:sz="6" w:space="0" w:color="auto"/>
            </w:tcBorders>
            <w:shd w:val="clear" w:color="auto" w:fill="B4C6E7"/>
            <w:tcMar>
              <w:left w:w="90" w:type="dxa"/>
              <w:right w:w="90" w:type="dxa"/>
            </w:tcMar>
          </w:tcPr>
          <w:p w14:paraId="4615134C" w14:textId="105CDEA4" w:rsidR="5546EE8F" w:rsidRDefault="5546EE8F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46EE8F" w14:paraId="5A5960DE" w14:textId="77777777" w:rsidTr="277ED293">
        <w:trPr>
          <w:trHeight w:val="285"/>
        </w:trPr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FD8B6CB" w14:textId="42F5EDB3" w:rsidR="5546EE8F" w:rsidRDefault="1DA1B6D3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Informasjon fra rådgivere og sentralt OT må bli bedre. </w:t>
            </w:r>
          </w:p>
        </w:tc>
        <w:tc>
          <w:tcPr>
            <w:tcW w:w="4779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18BE14A9" w14:textId="2FE76340" w:rsidR="5546EE8F" w:rsidRDefault="1DA1B6D3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Informasjon og beskjeder kommer for sent til ungdommene og det er viktig at aktiviteter og tilbud blir godt og tidlig nok informert om. OT- rådet oppfordrer Nina og Eva og alle rådgiverne og ta tak i dette. </w:t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06CAEFDE" w14:textId="6D989380" w:rsidR="5546EE8F" w:rsidRDefault="1DA1B6D3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>Eva tar dette med tilbake til ledermøte OT, og rådgiverne!</w:t>
            </w:r>
          </w:p>
        </w:tc>
        <w:tc>
          <w:tcPr>
            <w:tcW w:w="15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90" w:type="dxa"/>
              <w:right w:w="90" w:type="dxa"/>
            </w:tcMar>
          </w:tcPr>
          <w:p w14:paraId="7143EBE7" w14:textId="22ED49DB" w:rsidR="5546EE8F" w:rsidRDefault="1DA1B6D3" w:rsidP="5546EE8F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277ED293">
              <w:rPr>
                <w:rFonts w:ascii="Calibri" w:eastAsia="Calibri" w:hAnsi="Calibri" w:cs="Calibri"/>
                <w:sz w:val="22"/>
                <w:szCs w:val="22"/>
              </w:rPr>
              <w:t xml:space="preserve">Alle </w:t>
            </w:r>
          </w:p>
        </w:tc>
      </w:tr>
    </w:tbl>
    <w:p w14:paraId="1202FC64" w14:textId="4B1AE9E0" w:rsidR="006618CF" w:rsidRDefault="006618CF" w:rsidP="5546EE8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4E3129" w14:textId="6FA803CB" w:rsidR="006618CF" w:rsidRDefault="006618CF"/>
    <w:sectPr w:rsidR="006618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6D8F5D"/>
    <w:rsid w:val="005E2103"/>
    <w:rsid w:val="00622F57"/>
    <w:rsid w:val="006618CF"/>
    <w:rsid w:val="006E58D7"/>
    <w:rsid w:val="00A11461"/>
    <w:rsid w:val="00BC1FFD"/>
    <w:rsid w:val="00D8232D"/>
    <w:rsid w:val="00F746B1"/>
    <w:rsid w:val="012E4CB6"/>
    <w:rsid w:val="01CF5C11"/>
    <w:rsid w:val="0204A873"/>
    <w:rsid w:val="03CC65CA"/>
    <w:rsid w:val="0429293B"/>
    <w:rsid w:val="057C1262"/>
    <w:rsid w:val="058E191F"/>
    <w:rsid w:val="05C5CB40"/>
    <w:rsid w:val="066AADA3"/>
    <w:rsid w:val="07B2B22D"/>
    <w:rsid w:val="07C8F1EC"/>
    <w:rsid w:val="084EF828"/>
    <w:rsid w:val="08A02B95"/>
    <w:rsid w:val="091E8336"/>
    <w:rsid w:val="093FDC92"/>
    <w:rsid w:val="0AD7688D"/>
    <w:rsid w:val="0AD9CBC5"/>
    <w:rsid w:val="0B7C4B67"/>
    <w:rsid w:val="0BB0F29D"/>
    <w:rsid w:val="0C3B1373"/>
    <w:rsid w:val="0C6B1BFA"/>
    <w:rsid w:val="0DFB8B08"/>
    <w:rsid w:val="0FA0AD2C"/>
    <w:rsid w:val="0FF45881"/>
    <w:rsid w:val="1082C08D"/>
    <w:rsid w:val="1159C2FA"/>
    <w:rsid w:val="11D51E94"/>
    <w:rsid w:val="125A912B"/>
    <w:rsid w:val="12C21239"/>
    <w:rsid w:val="13212A58"/>
    <w:rsid w:val="13F62D1B"/>
    <w:rsid w:val="1411027E"/>
    <w:rsid w:val="145B6711"/>
    <w:rsid w:val="14760B9C"/>
    <w:rsid w:val="14B92718"/>
    <w:rsid w:val="15425901"/>
    <w:rsid w:val="1596ACAB"/>
    <w:rsid w:val="15C7EBB8"/>
    <w:rsid w:val="1697B56E"/>
    <w:rsid w:val="16BB2EF2"/>
    <w:rsid w:val="16D8F594"/>
    <w:rsid w:val="17099F27"/>
    <w:rsid w:val="18E222ED"/>
    <w:rsid w:val="19319AFF"/>
    <w:rsid w:val="199126A6"/>
    <w:rsid w:val="19D3EF14"/>
    <w:rsid w:val="1ABC5C14"/>
    <w:rsid w:val="1AFCB5AC"/>
    <w:rsid w:val="1B3829FF"/>
    <w:rsid w:val="1B9F3FCD"/>
    <w:rsid w:val="1C4497FA"/>
    <w:rsid w:val="1C6C2D0F"/>
    <w:rsid w:val="1C988B91"/>
    <w:rsid w:val="1DA1B6D3"/>
    <w:rsid w:val="1ED0E2BE"/>
    <w:rsid w:val="1FC4F32D"/>
    <w:rsid w:val="1FE3F0A0"/>
    <w:rsid w:val="1FE4E4F0"/>
    <w:rsid w:val="21A32D65"/>
    <w:rsid w:val="21D21E89"/>
    <w:rsid w:val="24675C7D"/>
    <w:rsid w:val="2701CA5A"/>
    <w:rsid w:val="2772A3FD"/>
    <w:rsid w:val="277ED293"/>
    <w:rsid w:val="27FEF395"/>
    <w:rsid w:val="288DFEDB"/>
    <w:rsid w:val="289CA4FA"/>
    <w:rsid w:val="28E9A0D5"/>
    <w:rsid w:val="2956719A"/>
    <w:rsid w:val="29922054"/>
    <w:rsid w:val="29D03D0A"/>
    <w:rsid w:val="29DE30B9"/>
    <w:rsid w:val="2A1FB1F9"/>
    <w:rsid w:val="2A268DD6"/>
    <w:rsid w:val="2A2E3E2A"/>
    <w:rsid w:val="2B59DFBC"/>
    <w:rsid w:val="2B5CF42D"/>
    <w:rsid w:val="2C296E6E"/>
    <w:rsid w:val="2C31237B"/>
    <w:rsid w:val="2D1CD3CF"/>
    <w:rsid w:val="2D6D8F5D"/>
    <w:rsid w:val="2D81E7EC"/>
    <w:rsid w:val="2DFD2CEF"/>
    <w:rsid w:val="2ED0A95D"/>
    <w:rsid w:val="2F152DD1"/>
    <w:rsid w:val="30131700"/>
    <w:rsid w:val="3090A633"/>
    <w:rsid w:val="3139B738"/>
    <w:rsid w:val="317D9561"/>
    <w:rsid w:val="31DCF39F"/>
    <w:rsid w:val="31F1D2DF"/>
    <w:rsid w:val="32A70BDA"/>
    <w:rsid w:val="3349068F"/>
    <w:rsid w:val="336F9D86"/>
    <w:rsid w:val="338F80BF"/>
    <w:rsid w:val="33C8E966"/>
    <w:rsid w:val="3438C03D"/>
    <w:rsid w:val="3483A936"/>
    <w:rsid w:val="34D35A0D"/>
    <w:rsid w:val="34F67D1E"/>
    <w:rsid w:val="364EDC0D"/>
    <w:rsid w:val="36AF9105"/>
    <w:rsid w:val="36B80057"/>
    <w:rsid w:val="371AC358"/>
    <w:rsid w:val="375A980B"/>
    <w:rsid w:val="37A6F63F"/>
    <w:rsid w:val="37B46CF8"/>
    <w:rsid w:val="37D35CB8"/>
    <w:rsid w:val="380ADB5E"/>
    <w:rsid w:val="38D1DEA4"/>
    <w:rsid w:val="397B5775"/>
    <w:rsid w:val="3BD4B1C8"/>
    <w:rsid w:val="3CBD09B5"/>
    <w:rsid w:val="3E80A2D5"/>
    <w:rsid w:val="3EB9F9F6"/>
    <w:rsid w:val="40139C59"/>
    <w:rsid w:val="4033324B"/>
    <w:rsid w:val="404EC6A1"/>
    <w:rsid w:val="40B93536"/>
    <w:rsid w:val="413D6D4A"/>
    <w:rsid w:val="413D9ADB"/>
    <w:rsid w:val="41A91FB1"/>
    <w:rsid w:val="42251338"/>
    <w:rsid w:val="430F54D8"/>
    <w:rsid w:val="43589D8A"/>
    <w:rsid w:val="4368B9DB"/>
    <w:rsid w:val="43FAA9BE"/>
    <w:rsid w:val="4411D755"/>
    <w:rsid w:val="44E4AA9A"/>
    <w:rsid w:val="46AA26F2"/>
    <w:rsid w:val="46F56B5F"/>
    <w:rsid w:val="46F6C9C6"/>
    <w:rsid w:val="47188EC6"/>
    <w:rsid w:val="47AEE1DC"/>
    <w:rsid w:val="48899201"/>
    <w:rsid w:val="48CC5AE1"/>
    <w:rsid w:val="48F4A5B8"/>
    <w:rsid w:val="49221405"/>
    <w:rsid w:val="4938C892"/>
    <w:rsid w:val="49B5A1DE"/>
    <w:rsid w:val="4A11E728"/>
    <w:rsid w:val="4ACEC738"/>
    <w:rsid w:val="4BBBC99A"/>
    <w:rsid w:val="4C7B0B75"/>
    <w:rsid w:val="4CC922C6"/>
    <w:rsid w:val="4D762358"/>
    <w:rsid w:val="4D906B67"/>
    <w:rsid w:val="4DB8E04A"/>
    <w:rsid w:val="4E0FDB6E"/>
    <w:rsid w:val="4E86050D"/>
    <w:rsid w:val="4E9D9D94"/>
    <w:rsid w:val="4EC09AAD"/>
    <w:rsid w:val="4EC4D48A"/>
    <w:rsid w:val="4F292967"/>
    <w:rsid w:val="4F6DF099"/>
    <w:rsid w:val="4F788379"/>
    <w:rsid w:val="50B5D399"/>
    <w:rsid w:val="51098ED4"/>
    <w:rsid w:val="51D86210"/>
    <w:rsid w:val="5271D86F"/>
    <w:rsid w:val="527AFE6F"/>
    <w:rsid w:val="52D6082A"/>
    <w:rsid w:val="52FE6014"/>
    <w:rsid w:val="5363D4CC"/>
    <w:rsid w:val="53BAF8E9"/>
    <w:rsid w:val="5433E328"/>
    <w:rsid w:val="5546EE8F"/>
    <w:rsid w:val="55D33C69"/>
    <w:rsid w:val="5675CEF8"/>
    <w:rsid w:val="571627DB"/>
    <w:rsid w:val="57236FDF"/>
    <w:rsid w:val="57ED9537"/>
    <w:rsid w:val="58FDA89A"/>
    <w:rsid w:val="58FF0F5C"/>
    <w:rsid w:val="593B427A"/>
    <w:rsid w:val="593D6312"/>
    <w:rsid w:val="593E7193"/>
    <w:rsid w:val="5A6EB156"/>
    <w:rsid w:val="5A7B0AFD"/>
    <w:rsid w:val="5B5A2450"/>
    <w:rsid w:val="5C32BF06"/>
    <w:rsid w:val="5C63EB88"/>
    <w:rsid w:val="5C93D01E"/>
    <w:rsid w:val="5D04DA65"/>
    <w:rsid w:val="5D3EFD58"/>
    <w:rsid w:val="5DA33D5C"/>
    <w:rsid w:val="5E2361A7"/>
    <w:rsid w:val="5E6C5FEE"/>
    <w:rsid w:val="5E84F033"/>
    <w:rsid w:val="5EA480F5"/>
    <w:rsid w:val="5EEA0D02"/>
    <w:rsid w:val="5F54E5D2"/>
    <w:rsid w:val="6043ECCF"/>
    <w:rsid w:val="615D4794"/>
    <w:rsid w:val="62039130"/>
    <w:rsid w:val="6216C12E"/>
    <w:rsid w:val="62912A7F"/>
    <w:rsid w:val="62CA29EB"/>
    <w:rsid w:val="631CBF09"/>
    <w:rsid w:val="63AB5E4B"/>
    <w:rsid w:val="6564307C"/>
    <w:rsid w:val="6571F113"/>
    <w:rsid w:val="65732297"/>
    <w:rsid w:val="65DA0A34"/>
    <w:rsid w:val="665F986F"/>
    <w:rsid w:val="67D19A08"/>
    <w:rsid w:val="67DCF1EE"/>
    <w:rsid w:val="685AB72F"/>
    <w:rsid w:val="68EBC46B"/>
    <w:rsid w:val="69587CB0"/>
    <w:rsid w:val="69882F06"/>
    <w:rsid w:val="69CF4D50"/>
    <w:rsid w:val="6A127673"/>
    <w:rsid w:val="6A4ABC99"/>
    <w:rsid w:val="6AC65FA6"/>
    <w:rsid w:val="6BB36EC8"/>
    <w:rsid w:val="6C181A5F"/>
    <w:rsid w:val="6C5FE1D2"/>
    <w:rsid w:val="6D208324"/>
    <w:rsid w:val="6D67BC34"/>
    <w:rsid w:val="6E519B4D"/>
    <w:rsid w:val="6F81D911"/>
    <w:rsid w:val="70CBFF22"/>
    <w:rsid w:val="71F5E703"/>
    <w:rsid w:val="72186635"/>
    <w:rsid w:val="72287BD5"/>
    <w:rsid w:val="72D7A323"/>
    <w:rsid w:val="72E01BCD"/>
    <w:rsid w:val="72F2370E"/>
    <w:rsid w:val="737EFCB1"/>
    <w:rsid w:val="73FA2C48"/>
    <w:rsid w:val="74399B79"/>
    <w:rsid w:val="74AEE2A1"/>
    <w:rsid w:val="74C3FBD5"/>
    <w:rsid w:val="74DDE29A"/>
    <w:rsid w:val="75ECEDAF"/>
    <w:rsid w:val="76B73846"/>
    <w:rsid w:val="77BB470C"/>
    <w:rsid w:val="78D97735"/>
    <w:rsid w:val="78E27953"/>
    <w:rsid w:val="791A014D"/>
    <w:rsid w:val="7BB93B42"/>
    <w:rsid w:val="7C15DCEC"/>
    <w:rsid w:val="7C16CF9B"/>
    <w:rsid w:val="7C52193C"/>
    <w:rsid w:val="7CEE4D81"/>
    <w:rsid w:val="7D996990"/>
    <w:rsid w:val="7DEE67C9"/>
    <w:rsid w:val="7DF21CC4"/>
    <w:rsid w:val="7E7F6B51"/>
    <w:rsid w:val="7EC0F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8F5D"/>
  <w15:chartTrackingRefBased/>
  <w15:docId w15:val="{667546F8-BB83-4000-A335-AE0F81C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kronprinsparetsfond.no/framtidsmot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07E1D6B92D049ADB3775644A3CFD6" ma:contentTypeVersion="12" ma:contentTypeDescription="Opprett et nytt dokument." ma:contentTypeScope="" ma:versionID="8ff4b2a1853ea45c37d3517cb1b340bf">
  <xsd:schema xmlns:xsd="http://www.w3.org/2001/XMLSchema" xmlns:xs="http://www.w3.org/2001/XMLSchema" xmlns:p="http://schemas.microsoft.com/office/2006/metadata/properties" xmlns:ns2="0f3e1acf-644d-4e52-84bf-2d1a49cfc5bd" xmlns:ns3="86fbb89c-f12c-48b7-8c8a-3626bee5476f" targetNamespace="http://schemas.microsoft.com/office/2006/metadata/properties" ma:root="true" ma:fieldsID="25435a0ca836504330962f58f905ed87" ns2:_="" ns3:_="">
    <xsd:import namespace="0f3e1acf-644d-4e52-84bf-2d1a49cfc5bd"/>
    <xsd:import namespace="86fbb89c-f12c-48b7-8c8a-3626bee54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e1acf-644d-4e52-84bf-2d1a49cfc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bb89c-f12c-48b7-8c8a-3626bee547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E678F-22AC-454D-BF64-616A19B6D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e1acf-644d-4e52-84bf-2d1a49cfc5bd"/>
    <ds:schemaRef ds:uri="86fbb89c-f12c-48b7-8c8a-3626bee54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5612B-2AC1-4EF1-8DF5-6942E0D7AD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59412B-C837-4962-B9E0-34AF148C5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953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Ekstrøm</dc:creator>
  <cp:keywords/>
  <dc:description/>
  <cp:lastModifiedBy>Monica Majormoen Brekke</cp:lastModifiedBy>
  <cp:revision>2</cp:revision>
  <dcterms:created xsi:type="dcterms:W3CDTF">2024-12-11T12:58:00Z</dcterms:created>
  <dcterms:modified xsi:type="dcterms:W3CDTF">2024-12-11T12:58:00Z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0x01010001707E1D6B92D049ADB3775644A3CFD6</vt:lpwstr>
  </property>
</Properties>
</file>