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mediedesignfaget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MDF03-01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tilpasse og produsere design til ulike medieflater, format, funksjonar og målgrupper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6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design til ulike medieflater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335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7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design til ulike format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0995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8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design til ulike funksjonar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1514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29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design til ulike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73687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0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design til ulike medieflater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7473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1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design til ulike format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0713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2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design til ulike funksjonar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90034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4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design til ulike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90305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5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design til ulike medieflater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050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6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design til ulike format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2717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7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design til ulike funksjonar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95501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8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design til ulike 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designe og produsere grafikk, presentasjonar og visuelle framstillingar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6587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39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designe grafikk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39839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designe presentasjonar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5494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designe visuelle framstillingar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61326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grafikk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33007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presentasjonar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4672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visuelle framstillingar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verktøy, metodar og teknologi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09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978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metodar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140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teknologi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1887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0562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metodar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85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teknologi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ulike teknikkar og visuelle verkemiddel i design av produkt og brukaropplevingar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0957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ulike teknikkar i design av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73283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ulike teknikkar i design av brukaropplevingar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4790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ulike visuelle verkemiddel i design av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0793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ulike visuelle verkemiddel i design av brukaropplevingar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nytte metodar for design, inspirasjon og idéutvikling, og vurdere og argumentere for val av 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013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metodar for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0685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metodar for inspirasjon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9232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metodar for idéutvikling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67010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metodar for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83968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metodar for inspirasjon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929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 val av 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5463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argumentere for val av 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eige arbeid og eiga rolle i prosjektarbeid og reflektere over korleis ein kan utvikle seg som prosjektmedarbeidar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3746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4697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eiga rolle i prosjektarbeid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3916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ein kan utvikle seg som prosjektmedarbeidar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og budsjettere ein designproduksjon innanfor gitte rammer for tids- og ressursbruk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1964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ein designproduksjon innanfor gitte rammer for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0220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ein designproduksjon innanfor gitte rammer for ressursbruk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14954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budsjettere ein designproduksjon innanfor gitte rammer for tidsbruk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8341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budsjettere ein designproduksjon innanfor gitte rammer for ressursbruk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nytte relevant fagterminologi i planlegging, gjennomføring og presentasjon av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365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relevant fagterminologi i planlegging av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6000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relevant fagterminologi i gjennomføring av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5807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relevant fagterminologi i presentasjon av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gjeldande reglar, lovverk og retningslinjer for produksjon, publisering og oppbevaring av medieprodukt, og reflektere over konsekvensane dersom regelverket ikkje blir følgt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2835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reglar for produksjon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2199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produksjon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1117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produksjon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3413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reglar for publisering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3278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publisering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7494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publisering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1360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reglar for oppbevaring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464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oppbevaring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6215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oppbevaring av medieprodukt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4305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konsekvensane dersom regelverket ikkje blir følgt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metodar og verktøy for feilsøking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266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metodar for feilsøking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2531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verktøy for feilsøking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kor truverdige og relevante ulike kjelder er, i samband med innhenting og publisering av materiale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09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 truverdige ulike kjelder er, i samband med innhenting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5823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 truverdige ulike kjelder er, i samband med publisering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28758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 relevante ulike kjelder er, i samband med innhenting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7274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 relevante ulike kjelder er, i samband med publisering av materiale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KM6252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kva krav og forventningar som blir stilte til eit likeverdig og inkluderande yrkesfellesskap, og reflektere over kva plikter og rettar arbeidsgivaren og arbeidstakaren har i lærebedrifta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0618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krav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8705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forventningar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081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arbeidsgivaren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57041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arbeidsgivaren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71119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arbeidstakaren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520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arbeidstakaren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Mediedesignfaget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05ACB-7333-45BE-9396-BB0E5754C3C3}"/>
</file>

<file path=customXml/itemProps3.xml><?xml version="1.0" encoding="utf-8"?>
<ds:datastoreItem xmlns:ds="http://schemas.openxmlformats.org/officeDocument/2006/customXml" ds:itemID="{96F2E8FD-B039-4C8C-9A0A-3B8F3FABD3B6}"/>
</file>

<file path=customXml/itemProps4.xml><?xml version="1.0" encoding="utf-8"?>
<ds:datastoreItem xmlns:ds="http://schemas.openxmlformats.org/officeDocument/2006/customXml" ds:itemID="{BAA80A10-5729-41C0-92BB-67FDA375E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