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gipsmakerfaget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GIP03-02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dokumentere prosesser med et gipsarbeid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 og dokumentere prosesser med et gipsarbeid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23484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tradisjonelle og nye gipsprodukters egenskaper og bruksområder og bruke denne kunnskapen i eget arbeid og i samarbeid med 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713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tradisjonelle og nye gipsprodukters egenskaper og bruksområder og bruke denne kunnskapen i eget arbeid og i samarbeid med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grunnlinjer og særtrekk i stilhistorien og bruke dette som referanse for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4826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grunnlinjer og særtrekk i stilhistorien og bruke dette som referanse for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gjengi og beskrive en form med frihåndstegning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976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gjengi og beskrive en form med frihåndstegning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modellere en form i leire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58078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modellere en form i leire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spesialiserte tegneprogram til å planlegge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9677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spesialiserte tegneprogram til å planlegge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ekte form, forloren form og forskjellige silikonformer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0317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ekte form, forloren form og forskjellige silikonformer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formål og begrunne valg av støpeform ut fra arbeidsoppgave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2443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formål og begrunne valg av støpeform ut fra arbeidsoppgave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støpe produkter i gips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6670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støpe produkter i gips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tiltak for å restaurere dekor, gjenstander eller overflater som er skadet, eller som må konserveres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389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gjennomføre tiltak for å restaurere dekor, gjenstander eller overflater som er skadet, eller som må konserveres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profiler og lage sjablonger til trekningsarbeider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08127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profiler og lage sjablonger til trekningsarbeider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trekningsarbeider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0757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trekningsarbeider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utstøp og trekninger på en byggeplass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3436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utstøp og trekninger på en byggeplass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fagmessig retusjering og reparasjon av overflater i kalkmørtel og gips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699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fagmessig retusjering og reparasjon av overflater i kalkmørtel og gips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skader og tiltak for å reparere og restaurere tak med Rabitz-puss og gjøre rede for hvordan ulike valg påvirker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8221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skader og tiltak for å reparere og restaurere tak med Rabitz-puss og gjøre rede for hvordan ulike valg påvirker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stukkmarmor og stucco lustro utføres, og reflektere over bruk av disse i nye sammenhenger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07594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stukkmarmor og stucco lustro utføres, og reflektere over bruk av disse i nye sammenhenger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verktøy og materialer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85988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verktøy og materialer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6782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miljøeffekter for bruk og valg av materialer og gjøre rede for hvordan kildesortere og håndtere avfall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3797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miljøeffekter for bruk og valg av materialer og gjøre rede for hvordan kildesortere og 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0072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Gipsmakerfaget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1BF70-0ADA-4450-9AA5-26FFAD20EA42}"/>
</file>

<file path=customXml/itemProps3.xml><?xml version="1.0" encoding="utf-8"?>
<ds:datastoreItem xmlns:ds="http://schemas.openxmlformats.org/officeDocument/2006/customXml" ds:itemID="{FC351EB7-4E06-4212-B473-E147609F5BDA}"/>
</file>

<file path=customXml/itemProps4.xml><?xml version="1.0" encoding="utf-8"?>
<ds:datastoreItem xmlns:ds="http://schemas.openxmlformats.org/officeDocument/2006/customXml" ds:itemID="{EA50BA22-58CA-44FD-A106-AB0F07590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